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49" w:rsidRPr="005C2149" w:rsidRDefault="005C2149" w:rsidP="005C214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C2149">
        <w:rPr>
          <w:rFonts w:ascii="微软雅黑" w:eastAsia="微软雅黑" w:hAnsi="微软雅黑" w:hint="eastAsia"/>
          <w:b/>
          <w:bCs/>
          <w:sz w:val="24"/>
          <w:szCs w:val="24"/>
        </w:rPr>
        <w:t>河南农业大学体育学院2020年硕士研究生网络远程复试考生操作指南</w:t>
      </w:r>
    </w:p>
    <w:p w:rsidR="005C2149" w:rsidRPr="005C2149" w:rsidRDefault="005C2149" w:rsidP="005C2149">
      <w:pPr>
        <w:spacing w:line="360" w:lineRule="auto"/>
        <w:jc w:val="center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</w:p>
    <w:p w:rsidR="00853109" w:rsidRDefault="005C2149" w:rsidP="005C2149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 w:rsidRPr="005C2149"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  <w:t>因受疫情影响，</w:t>
      </w:r>
      <w:r w:rsidRPr="005C2149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为确保广大师生生命安全和身体健康，维护研究生招生录取工作的公开、公平、公正，根据新冠肺炎疫情防控工作需要，</w:t>
      </w:r>
      <w:r w:rsidRPr="005C2149"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  <w:t>我院2020年春季研究生招生复试以网络远程形式开展。请入围复试考生按以下步骤做好备考：</w:t>
      </w:r>
    </w:p>
    <w:p w:rsidR="005C2149" w:rsidRPr="005C2149" w:rsidRDefault="005C2149" w:rsidP="005C2149">
      <w:pPr>
        <w:pStyle w:val="a6"/>
        <w:numPr>
          <w:ilvl w:val="0"/>
          <w:numId w:val="1"/>
        </w:numPr>
        <w:spacing w:line="360" w:lineRule="auto"/>
        <w:ind w:firstLineChars="0"/>
        <w:rPr>
          <w:rStyle w:val="a5"/>
          <w:rFonts w:ascii="Arial" w:hAnsi="Arial" w:cs="Arial"/>
          <w:color w:val="191919"/>
          <w:bdr w:val="none" w:sz="0" w:space="0" w:color="auto" w:frame="1"/>
          <w:shd w:val="clear" w:color="auto" w:fill="FFFFFF"/>
        </w:rPr>
      </w:pPr>
      <w:r w:rsidRPr="005C2149">
        <w:rPr>
          <w:rStyle w:val="a5"/>
          <w:rFonts w:ascii="Arial" w:hAnsi="Arial" w:cs="Arial"/>
          <w:color w:val="191919"/>
          <w:bdr w:val="none" w:sz="0" w:space="0" w:color="auto" w:frame="1"/>
          <w:shd w:val="clear" w:color="auto" w:fill="FFFFFF"/>
        </w:rPr>
        <w:t>做好软件安装与软硬件测试</w:t>
      </w:r>
    </w:p>
    <w:p w:rsidR="005C2149" w:rsidRPr="004C42A0" w:rsidRDefault="004C42A0" w:rsidP="005C2149">
      <w:pPr>
        <w:pStyle w:val="a7"/>
        <w:shd w:val="clear" w:color="auto" w:fill="FFFFFF"/>
        <w:spacing w:before="0" w:beforeAutospacing="0" w:after="150" w:afterAutospacing="0" w:line="504" w:lineRule="atLeast"/>
        <w:rPr>
          <w:rFonts w:asciiTheme="minorEastAsia" w:eastAsiaTheme="minorEastAsia" w:hAnsiTheme="minorEastAsia" w:cs="Arial"/>
          <w:color w:val="191919"/>
          <w:kern w:val="2"/>
          <w:shd w:val="clear" w:color="auto" w:fill="FFFFFF"/>
        </w:rPr>
      </w:pPr>
      <w:r w:rsidRPr="004C42A0">
        <w:rPr>
          <w:rFonts w:asciiTheme="minorEastAsia" w:eastAsiaTheme="minorEastAsia" w:hAnsiTheme="minorEastAsia" w:cs="Arial" w:hint="eastAsia"/>
          <w:color w:val="191919"/>
          <w:kern w:val="2"/>
          <w:shd w:val="clear" w:color="auto" w:fill="FFFFFF"/>
        </w:rPr>
        <w:t>首先到电脑或手机应用商城下载</w:t>
      </w:r>
      <w:r w:rsidR="005C2149" w:rsidRPr="004C42A0">
        <w:rPr>
          <w:rFonts w:asciiTheme="minorEastAsia" w:eastAsiaTheme="minorEastAsia" w:hAnsiTheme="minorEastAsia" w:cs="Arial" w:hint="eastAsia"/>
          <w:color w:val="191919"/>
          <w:kern w:val="2"/>
          <w:shd w:val="clear" w:color="auto" w:fill="FFFFFF"/>
        </w:rPr>
        <w:t>复试软件平台：</w:t>
      </w:r>
      <w:proofErr w:type="gramStart"/>
      <w:r w:rsidR="005C2149" w:rsidRPr="004C42A0">
        <w:rPr>
          <w:rFonts w:asciiTheme="minorEastAsia" w:eastAsiaTheme="minorEastAsia" w:hAnsiTheme="minorEastAsia" w:cs="Arial" w:hint="eastAsia"/>
          <w:color w:val="191919"/>
          <w:kern w:val="2"/>
          <w:shd w:val="clear" w:color="auto" w:fill="FFFFFF"/>
        </w:rPr>
        <w:t>腾讯会议</w:t>
      </w:r>
      <w:proofErr w:type="gramEnd"/>
      <w:r w:rsidR="005C2149" w:rsidRPr="004C42A0">
        <w:rPr>
          <w:rFonts w:asciiTheme="minorEastAsia" w:eastAsiaTheme="minorEastAsia" w:hAnsiTheme="minorEastAsia" w:cs="Arial" w:hint="eastAsia"/>
          <w:color w:val="191919"/>
          <w:kern w:val="2"/>
          <w:shd w:val="clear" w:color="auto" w:fill="FFFFFF"/>
        </w:rPr>
        <w:t>和钉钉。</w:t>
      </w:r>
    </w:p>
    <w:p w:rsidR="004C42A0" w:rsidRDefault="005C2149" w:rsidP="004C42A0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 w:rsidRPr="004C42A0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“双机位”设备。考生一般需要双机位模式参加复试，即需要2部带摄像、音频功能的设备，手机或电脑均可。复试时需考生在房间同时使用2台设备及2个不同账号登录复试软件系统，一台设备从考生正面拍摄（主机位），另一台设备从考生侧后方拍摄（副机位），用以监控考生复试环境</w:t>
      </w:r>
      <w:r w:rsidR="004C42A0" w:rsidRPr="004C42A0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，</w:t>
      </w:r>
      <w:r w:rsidR="004C42A0" w:rsidRPr="004C42A0"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  <w:t>如有困难，及时向院系反映，做好沟通。</w:t>
      </w:r>
      <w:r w:rsidR="004C42A0" w:rsidRPr="004C42A0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（建议用电脑作为主机位，手机作为副机位）</w:t>
      </w:r>
      <w:r w:rsidR="004C42A0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如下图所示：</w:t>
      </w:r>
    </w:p>
    <w:p w:rsidR="004C42A0" w:rsidRDefault="004C42A0" w:rsidP="004C42A0">
      <w:pPr>
        <w:spacing w:line="360" w:lineRule="auto"/>
        <w:ind w:firstLineChars="200" w:firstLine="480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asciiTheme="minorEastAsia" w:hAnsiTheme="minorEastAsia" w:cs="Arial"/>
          <w:noProof/>
          <w:color w:val="191919"/>
          <w:sz w:val="24"/>
          <w:szCs w:val="24"/>
          <w:shd w:val="clear" w:color="auto" w:fill="FFFFFF"/>
        </w:rPr>
        <w:drawing>
          <wp:inline distT="0" distB="0" distL="0" distR="0">
            <wp:extent cx="1990725" cy="1314450"/>
            <wp:effectExtent l="0" t="0" r="9525" b="0"/>
            <wp:docPr id="5" name="图片 5" descr="C:\Users\dell\AppData\Local\Temp\WeChat Files\129d39c6040498d26b1c3a7b7c241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WeChat Files\129d39c6040498d26b1c3a7b7c241b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2A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inorEastAsia" w:hAnsiTheme="minorEastAsia" w:cs="Arial"/>
          <w:noProof/>
          <w:color w:val="191919"/>
          <w:sz w:val="24"/>
          <w:szCs w:val="24"/>
          <w:shd w:val="clear" w:color="auto" w:fill="FFFFFF"/>
        </w:rPr>
        <w:drawing>
          <wp:inline distT="0" distB="0" distL="0" distR="0">
            <wp:extent cx="1838325" cy="1257300"/>
            <wp:effectExtent l="0" t="0" r="9525" b="0"/>
            <wp:docPr id="6" name="图片 6" descr="C:\Users\dell\AppData\Local\Temp\WeChat Files\15a6bf6a492f023a3ccccca011b5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WeChat Files\15a6bf6a492f023a3ccccca011b5b2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2A0" w:rsidRPr="004C42A0" w:rsidRDefault="004C42A0" w:rsidP="004C42A0">
      <w:pPr>
        <w:spacing w:line="360" w:lineRule="auto"/>
        <w:ind w:firstLineChars="700" w:firstLine="1470"/>
        <w:rPr>
          <w:rFonts w:asciiTheme="minorEastAsia" w:hAnsiTheme="minorEastAsia" w:cs="Arial"/>
          <w:color w:val="191919"/>
          <w:szCs w:val="21"/>
          <w:shd w:val="clear" w:color="auto" w:fill="FFFFFF"/>
        </w:rPr>
      </w:pPr>
      <w:proofErr w:type="gramStart"/>
      <w:r w:rsidRPr="004C42A0">
        <w:rPr>
          <w:rFonts w:asciiTheme="minorEastAsia" w:hAnsiTheme="minorEastAsia" w:cs="Arial" w:hint="eastAsia"/>
          <w:color w:val="191919"/>
          <w:szCs w:val="21"/>
          <w:shd w:val="clear" w:color="auto" w:fill="FFFFFF"/>
        </w:rPr>
        <w:t>主机位</w:t>
      </w:r>
      <w:proofErr w:type="gramEnd"/>
      <w:r w:rsidRPr="004C42A0">
        <w:rPr>
          <w:rFonts w:asciiTheme="minorEastAsia" w:hAnsiTheme="minorEastAsia" w:cs="Arial" w:hint="eastAsia"/>
          <w:color w:val="191919"/>
          <w:szCs w:val="21"/>
          <w:shd w:val="clear" w:color="auto" w:fill="FFFFFF"/>
        </w:rPr>
        <w:t xml:space="preserve">     </w:t>
      </w:r>
      <w:r>
        <w:rPr>
          <w:rFonts w:asciiTheme="minorEastAsia" w:hAnsiTheme="minorEastAsia" w:cs="Arial" w:hint="eastAsia"/>
          <w:color w:val="191919"/>
          <w:szCs w:val="21"/>
          <w:shd w:val="clear" w:color="auto" w:fill="FFFFFF"/>
        </w:rPr>
        <w:t xml:space="preserve">                    副机位</w:t>
      </w:r>
    </w:p>
    <w:p w:rsidR="004C42A0" w:rsidRDefault="004C42A0" w:rsidP="004C42A0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操作步骤如下：1.下载</w:t>
      </w:r>
      <w:proofErr w:type="gramStart"/>
      <w:r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手机版腾讯</w:t>
      </w:r>
      <w:proofErr w:type="gramEnd"/>
      <w:r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会议和钉钉。2.点击安装</w:t>
      </w:r>
    </w:p>
    <w:p w:rsidR="004C42A0" w:rsidRDefault="004C42A0" w:rsidP="004C42A0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noProof/>
          <w:color w:val="191919"/>
          <w:sz w:val="24"/>
          <w:szCs w:val="24"/>
          <w:shd w:val="clear" w:color="auto" w:fill="FFFFFF"/>
        </w:rPr>
        <w:drawing>
          <wp:inline distT="0" distB="0" distL="0" distR="0">
            <wp:extent cx="2286000" cy="2608928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a0b84ae0eef9fb94eafd4ef6c1e6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845" cy="260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Arial" w:hint="eastAsia"/>
          <w:noProof/>
          <w:color w:val="191919"/>
          <w:sz w:val="24"/>
          <w:szCs w:val="24"/>
          <w:shd w:val="clear" w:color="auto" w:fill="FFFFFF"/>
        </w:rPr>
        <w:drawing>
          <wp:inline distT="0" distB="0" distL="0" distR="0">
            <wp:extent cx="2332660" cy="2609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fc3c3be6b55ae6e2ca5f76373ee2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991" cy="260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2A0" w:rsidRDefault="004C42A0" w:rsidP="004C42A0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3.注册登录</w:t>
      </w:r>
      <w:r w:rsid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（</w:t>
      </w:r>
      <w:proofErr w:type="gramStart"/>
      <w:r w:rsid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腾讯会议</w:t>
      </w:r>
      <w:proofErr w:type="gramEnd"/>
      <w:r w:rsid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）</w:t>
      </w:r>
    </w:p>
    <w:p w:rsidR="004C42A0" w:rsidRDefault="004C42A0" w:rsidP="004C42A0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>
        <w:rPr>
          <w:rFonts w:asciiTheme="minorEastAsia" w:hAnsiTheme="minorEastAsia" w:cs="Arial"/>
          <w:noProof/>
          <w:color w:val="191919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274310" cy="5311584"/>
            <wp:effectExtent l="0" t="0" r="2540" b="3810"/>
            <wp:docPr id="7" name="图片 7" descr="C:\Users\dell\AppData\Local\Temp\WeChat Files\ffb4684712ddd2e1ce7587a1cc23c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WeChat Files\ffb4684712ddd2e1ce7587a1cc23c0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1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982" w:rsidRDefault="00655982" w:rsidP="004C42A0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4.登录成功后选择加入会议，根据工作人员提供的会议号进入.</w:t>
      </w:r>
    </w:p>
    <w:p w:rsidR="00655982" w:rsidRDefault="00655982" w:rsidP="00655982">
      <w:pPr>
        <w:spacing w:line="360" w:lineRule="auto"/>
        <w:ind w:firstLineChars="200" w:firstLine="480"/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</w:pPr>
      <w:r>
        <w:rPr>
          <w:rFonts w:asciiTheme="minorEastAsia" w:hAnsiTheme="minorEastAsia" w:cs="Arial"/>
          <w:noProof/>
          <w:color w:val="191919"/>
          <w:sz w:val="24"/>
          <w:szCs w:val="24"/>
          <w:shd w:val="clear" w:color="auto" w:fill="FFFFFF"/>
        </w:rPr>
        <w:drawing>
          <wp:inline distT="0" distB="0" distL="0" distR="0">
            <wp:extent cx="5274310" cy="2684478"/>
            <wp:effectExtent l="0" t="0" r="2540" b="1905"/>
            <wp:docPr id="8" name="图片 8" descr="C:\Users\dell\AppData\Local\Temp\WeChat Files\d69882d3816f7eafb0a9e75c4cf2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WeChat Files\d69882d3816f7eafb0a9e75c4cf2ad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8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20" w:rsidRDefault="00DA0B20" w:rsidP="00655982">
      <w:pPr>
        <w:spacing w:line="360" w:lineRule="auto"/>
        <w:ind w:firstLineChars="200" w:firstLine="480"/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</w:pPr>
    </w:p>
    <w:p w:rsidR="00DA0B20" w:rsidRPr="00DA0B20" w:rsidRDefault="00DA0B20" w:rsidP="00DA0B20">
      <w:pPr>
        <w:ind w:firstLineChars="900" w:firstLine="1890"/>
        <w:rPr>
          <w:rFonts w:asciiTheme="majorEastAsia" w:eastAsiaTheme="majorEastAsia" w:hAnsiTheme="majorEastAsia" w:cstheme="majorEastAsia"/>
          <w:szCs w:val="21"/>
        </w:rPr>
      </w:pPr>
      <w:r w:rsidRPr="00DA0B20">
        <w:rPr>
          <w:rFonts w:asciiTheme="majorEastAsia" w:eastAsiaTheme="majorEastAsia" w:hAnsiTheme="majorEastAsia" w:cstheme="majorEastAsia" w:hint="eastAsia"/>
          <w:szCs w:val="21"/>
        </w:rPr>
        <w:lastRenderedPageBreak/>
        <w:t>操作指南(钉钉APP)</w:t>
      </w:r>
    </w:p>
    <w:p w:rsidR="00DA0B20" w:rsidRPr="00DA0B20" w:rsidRDefault="00DA0B20" w:rsidP="00DA0B20">
      <w:pPr>
        <w:rPr>
          <w:rFonts w:asciiTheme="majorEastAsia" w:eastAsiaTheme="majorEastAsia" w:hAnsiTheme="majorEastAsia" w:cstheme="majorEastAsia"/>
          <w:szCs w:val="21"/>
        </w:rPr>
      </w:pPr>
      <w:r w:rsidRPr="00DA0B20">
        <w:rPr>
          <w:rFonts w:asciiTheme="majorEastAsia" w:eastAsiaTheme="majorEastAsia" w:hAnsiTheme="majorEastAsia" w:cstheme="majorEastAsia" w:hint="eastAsia"/>
          <w:szCs w:val="21"/>
        </w:rPr>
        <w:t>1.同时下载手机、电脑钉钉客户端。</w:t>
      </w:r>
    </w:p>
    <w:p w:rsidR="00DA0B20" w:rsidRDefault="00DA0B20" w:rsidP="00DA0B20">
      <w:pPr>
        <w:rPr>
          <w:rFonts w:asciiTheme="majorEastAsia" w:eastAsiaTheme="majorEastAsia" w:hAnsiTheme="majorEastAsia" w:cstheme="majorEastAsia"/>
        </w:rPr>
      </w:pPr>
      <w:r w:rsidRPr="00DA0B20">
        <w:rPr>
          <w:rFonts w:asciiTheme="majorEastAsia" w:eastAsiaTheme="majorEastAsia" w:hAnsiTheme="majorEastAsia" w:cstheme="majorEastAsia" w:hint="eastAsia"/>
          <w:szCs w:val="21"/>
        </w:rPr>
        <w:t>2.电脑端点击教师发起的群视频链接，点击接听，</w:t>
      </w:r>
      <w:r>
        <w:rPr>
          <w:rFonts w:asciiTheme="majorEastAsia" w:eastAsiaTheme="majorEastAsia" w:hAnsiTheme="majorEastAsia" w:cstheme="majorEastAsia" w:hint="eastAsia"/>
          <w:szCs w:val="21"/>
        </w:rPr>
        <w:t>并打开摄像头、麦克风。</w:t>
      </w:r>
    </w:p>
    <w:p w:rsidR="00DA0B20" w:rsidRDefault="00DA0B20" w:rsidP="00DA0B2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4FE9060C" wp14:editId="3999CB48">
            <wp:extent cx="1771650" cy="940435"/>
            <wp:effectExtent l="0" t="0" r="0" b="12065"/>
            <wp:docPr id="2" name="图片 2" descr="c99b5aaad9af13e569de8072ac271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9b5aaad9af13e569de8072ac271d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5C186996" wp14:editId="2F9796EE">
            <wp:extent cx="1733550" cy="930910"/>
            <wp:effectExtent l="0" t="0" r="0" b="2540"/>
            <wp:docPr id="10" name="图片 10" descr="81d0a62e54fafda1f2e587881b15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1d0a62e54fafda1f2e587881b1552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20" w:rsidRDefault="00DA0B20" w:rsidP="00DA0B20">
      <w:pPr>
        <w:rPr>
          <w:rFonts w:asciiTheme="majorEastAsia" w:eastAsiaTheme="majorEastAsia" w:hAnsiTheme="majorEastAsia" w:cs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</w:rPr>
        <w:t>3.进入视频会议，点击共享窗口。</w:t>
      </w:r>
    </w:p>
    <w:p w:rsidR="00DA0B20" w:rsidRDefault="00DA0B20" w:rsidP="00DA0B2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6585F077" wp14:editId="5E66F46C">
            <wp:extent cx="1741805" cy="927735"/>
            <wp:effectExtent l="0" t="0" r="10795" b="5715"/>
            <wp:docPr id="1" name="图片 1" descr="bd6ebc921dc43cf12b6ef1eae3ed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6ebc921dc43cf12b6ef1eae3ed8a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20" w:rsidRDefault="00DA0B20" w:rsidP="00DA0B20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4.选择桌面，点击共享。</w:t>
      </w:r>
    </w:p>
    <w:p w:rsidR="00DA0B20" w:rsidRDefault="00DA0B20" w:rsidP="00DA0B2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2EBBC25B" wp14:editId="741BDED8">
            <wp:extent cx="1763395" cy="950595"/>
            <wp:effectExtent l="0" t="0" r="8255" b="1905"/>
            <wp:docPr id="9" name="图片 9" descr="f6e424d73d7199e464f5bc472af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6e424d73d7199e464f5bc472af52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6C40F0BD" wp14:editId="12606EA3">
            <wp:extent cx="1771650" cy="951230"/>
            <wp:effectExtent l="0" t="0" r="0" b="1270"/>
            <wp:docPr id="11" name="图片 11" descr="0bc98b4857430f18c5df67bc26a3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bc98b4857430f18c5df67bc26a31c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20" w:rsidRDefault="00DA0B20" w:rsidP="00DA0B20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5.在电脑</w:t>
      </w:r>
      <w:proofErr w:type="gramStart"/>
      <w:r>
        <w:rPr>
          <w:rFonts w:asciiTheme="majorEastAsia" w:eastAsiaTheme="majorEastAsia" w:hAnsiTheme="majorEastAsia" w:cstheme="majorEastAsia" w:hint="eastAsia"/>
          <w:szCs w:val="21"/>
        </w:rPr>
        <w:t>端打开</w:t>
      </w:r>
      <w:proofErr w:type="gramEnd"/>
      <w:r>
        <w:rPr>
          <w:rFonts w:asciiTheme="majorEastAsia" w:eastAsiaTheme="majorEastAsia" w:hAnsiTheme="majorEastAsia" w:cstheme="majorEastAsia" w:hint="eastAsia"/>
          <w:szCs w:val="21"/>
        </w:rPr>
        <w:t>论文PPT。</w:t>
      </w:r>
    </w:p>
    <w:p w:rsidR="00DA0B20" w:rsidRDefault="00DA0B20" w:rsidP="00DA0B20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6.同时在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手机客户端</w:t>
      </w:r>
      <w:r>
        <w:rPr>
          <w:rFonts w:asciiTheme="majorEastAsia" w:eastAsiaTheme="majorEastAsia" w:hAnsiTheme="majorEastAsia" w:cstheme="majorEastAsia" w:hint="eastAsia"/>
          <w:szCs w:val="21"/>
        </w:rPr>
        <w:t>打开钉钉APP。</w:t>
      </w:r>
    </w:p>
    <w:p w:rsidR="00DA0B20" w:rsidRDefault="00DA0B20" w:rsidP="00DA0B20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8810CF4" wp14:editId="29DAA6C9">
            <wp:extent cx="1772920" cy="387350"/>
            <wp:effectExtent l="0" t="0" r="17780" b="127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20" w:rsidRDefault="00DA0B20" w:rsidP="00DA0B20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7.在手机客户端，点击“消息”一栏。</w:t>
      </w:r>
    </w:p>
    <w:p w:rsidR="00DA0B20" w:rsidRDefault="00DA0B20" w:rsidP="00DA0B2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443D450F" wp14:editId="7D8F3AB2">
            <wp:extent cx="1789430" cy="358775"/>
            <wp:effectExtent l="0" t="0" r="127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20" w:rsidRDefault="00DA0B20" w:rsidP="00DA0B20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8.在视频会议发起后，在手机客户端点击接听。</w:t>
      </w:r>
    </w:p>
    <w:p w:rsidR="00DA0B20" w:rsidRDefault="00DA0B20" w:rsidP="00DA0B2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 wp14:anchorId="7ACBAE3B" wp14:editId="72E7F91A">
            <wp:extent cx="1749425" cy="1222375"/>
            <wp:effectExtent l="0" t="0" r="3175" b="15875"/>
            <wp:docPr id="14" name="图片 14" descr="6091912e6db3dcb65c0e3433459a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91912e6db3dcb65c0e3433459af4d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20" w:rsidRDefault="00DA0B20" w:rsidP="00DA0B20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9.同时在手机客户端打开麦克风、扬声器以及摄像头。</w:t>
      </w:r>
    </w:p>
    <w:p w:rsidR="00DA0B20" w:rsidRDefault="00DA0B20" w:rsidP="00DA0B2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484C5B66" wp14:editId="345B22C2">
            <wp:extent cx="1760855" cy="857250"/>
            <wp:effectExtent l="0" t="0" r="1079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B20" w:rsidRDefault="00DA0B20" w:rsidP="00DA0B20">
      <w:pPr>
        <w:rPr>
          <w:rFonts w:ascii="宋体" w:eastAsia="宋体" w:hAnsi="宋体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10.注：手机端与电脑</w:t>
      </w:r>
      <w:proofErr w:type="gramStart"/>
      <w:r>
        <w:rPr>
          <w:rFonts w:asciiTheme="majorEastAsia" w:eastAsiaTheme="majorEastAsia" w:hAnsiTheme="majorEastAsia" w:cstheme="majorEastAsia" w:hint="eastAsia"/>
          <w:szCs w:val="21"/>
        </w:rPr>
        <w:t>端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保持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一定距离</w:t>
      </w:r>
      <w:r>
        <w:rPr>
          <w:rFonts w:asciiTheme="majorEastAsia" w:eastAsiaTheme="majorEastAsia" w:hAnsiTheme="majorEastAsia" w:cstheme="majorEastAsia" w:hint="eastAsia"/>
          <w:szCs w:val="21"/>
        </w:rPr>
        <w:t>，以免信号干扰造成杂音。</w:t>
      </w:r>
      <w:bookmarkStart w:id="0" w:name="_GoBack"/>
      <w:bookmarkEnd w:id="0"/>
    </w:p>
    <w:p w:rsidR="00DA0B20" w:rsidRPr="00DA0B20" w:rsidRDefault="00DA0B20" w:rsidP="00655982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</w:p>
    <w:p w:rsidR="00655982" w:rsidRDefault="00655982" w:rsidP="00655982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</w:p>
    <w:p w:rsidR="00655982" w:rsidRPr="00655982" w:rsidRDefault="00655982" w:rsidP="00655982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【注意事项】</w:t>
      </w:r>
    </w:p>
    <w:p w:rsidR="00655982" w:rsidRPr="004C42A0" w:rsidRDefault="00655982" w:rsidP="00BF10E0">
      <w:pPr>
        <w:spacing w:line="360" w:lineRule="auto"/>
        <w:ind w:firstLineChars="200" w:firstLine="480"/>
        <w:rPr>
          <w:rFonts w:asciiTheme="minorEastAsia" w:hAnsiTheme="minorEastAsia" w:cs="Arial"/>
          <w:color w:val="191919"/>
          <w:sz w:val="24"/>
          <w:szCs w:val="24"/>
          <w:shd w:val="clear" w:color="auto" w:fill="FFFFFF"/>
        </w:rPr>
      </w:pP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1. 提前提供给大家会议号，大家复制输入即可；2. 进入后按照要求修改名字。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如果你听不到声音或者出现其他特殊情况，先不要擅自离开会议界面，可以尝试通过以下界面，给老师发消息沟通。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br/>
        <w:t>（1）点击群成员（2）点击界面右侧聊天（3）输入你要发送的消息，这样老师</w:t>
      </w:r>
      <w:proofErr w:type="gramStart"/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那边会</w:t>
      </w:r>
      <w:proofErr w:type="gramEnd"/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收到你的消息提示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br/>
      </w:r>
      <w:r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二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、复试前环境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br/>
      </w:r>
      <w:r w:rsidRPr="00655982">
        <w:rPr>
          <w:rFonts w:asciiTheme="minorEastAsia" w:hAnsiTheme="minorEastAsia" w:cs="Arial" w:hint="eastAsia"/>
          <w:b/>
          <w:color w:val="191919"/>
          <w:sz w:val="24"/>
          <w:szCs w:val="24"/>
          <w:shd w:val="clear" w:color="auto" w:fill="FFFFFF"/>
        </w:rPr>
        <w:t>环境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：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选择独立安静的房间，把门关好，最好选择白色等干净清爽的背景。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br/>
      </w:r>
      <w:r w:rsidRPr="00655982">
        <w:rPr>
          <w:rFonts w:asciiTheme="minorEastAsia" w:hAnsiTheme="minorEastAsia" w:cs="Arial" w:hint="eastAsia"/>
          <w:b/>
          <w:color w:val="191919"/>
          <w:sz w:val="24"/>
          <w:szCs w:val="24"/>
          <w:shd w:val="clear" w:color="auto" w:fill="FFFFFF"/>
        </w:rPr>
        <w:t>设备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：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建议用电脑端面试，网络、摄像头、声卡、麦克风、视频、软件都需要提前准备好，保证运行流畅、电源充足、没有电话打扰。</w:t>
      </w:r>
      <w:r w:rsidRPr="00655982">
        <w:rPr>
          <w:rFonts w:asciiTheme="minorEastAsia" w:hAnsiTheme="minorEastAsia" w:cs="Arial" w:hint="eastAsia"/>
          <w:b/>
          <w:color w:val="191919"/>
          <w:sz w:val="24"/>
          <w:szCs w:val="24"/>
          <w:shd w:val="clear" w:color="auto" w:fill="FFFFFF"/>
        </w:rPr>
        <w:t>声音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：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推荐使用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带有麦克风的耳机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来面试，减少杂音。</w:t>
      </w:r>
      <w:r w:rsidRPr="00655982">
        <w:rPr>
          <w:rFonts w:asciiTheme="minorEastAsia" w:hAnsiTheme="minorEastAsia" w:cs="Arial" w:hint="eastAsia"/>
          <w:b/>
          <w:color w:val="191919"/>
          <w:sz w:val="24"/>
          <w:szCs w:val="24"/>
          <w:shd w:val="clear" w:color="auto" w:fill="FFFFFF"/>
        </w:rPr>
        <w:t>光线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：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光线对于视频面试的影响特别大，不要逆光。提前找好光源，最好让光源从正前方打过来。</w:t>
      </w:r>
      <w:r w:rsidRPr="00655982">
        <w:rPr>
          <w:rFonts w:asciiTheme="minorEastAsia" w:hAnsiTheme="minorEastAsia" w:cs="Arial" w:hint="eastAsia"/>
          <w:b/>
          <w:color w:val="191919"/>
          <w:sz w:val="24"/>
          <w:szCs w:val="24"/>
          <w:shd w:val="clear" w:color="auto" w:fill="FFFFFF"/>
        </w:rPr>
        <w:t>角度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：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如果是通过手机上的软件进行，尽量面试前将手机用搁架安置在合适的位置并调试好角度，最好保持摄像头和眼睛在同一水平线。</w:t>
      </w:r>
      <w:r w:rsidRPr="00655982">
        <w:rPr>
          <w:rFonts w:asciiTheme="minorEastAsia" w:hAnsiTheme="minorEastAsia" w:cs="Arial" w:hint="eastAsia"/>
          <w:b/>
          <w:color w:val="191919"/>
          <w:sz w:val="24"/>
          <w:szCs w:val="24"/>
          <w:shd w:val="clear" w:color="auto" w:fill="FFFFFF"/>
        </w:rPr>
        <w:t>坐姿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：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远程面试双方影像来自摄像头，面试时眼睛盯着摄像头，才能让考官感觉你在看着他交流。</w:t>
      </w:r>
      <w:r w:rsidRPr="00655982">
        <w:rPr>
          <w:rFonts w:asciiTheme="minorEastAsia" w:hAnsiTheme="minorEastAsia" w:cs="Arial" w:hint="eastAsia"/>
          <w:b/>
          <w:color w:val="191919"/>
          <w:sz w:val="24"/>
          <w:szCs w:val="24"/>
          <w:shd w:val="clear" w:color="auto" w:fill="FFFFFF"/>
        </w:rPr>
        <w:t>着装</w:t>
      </w:r>
      <w:r w:rsidRPr="00655982">
        <w:rPr>
          <w:rFonts w:asciiTheme="minorEastAsia" w:hAnsiTheme="minorEastAsia" w:cs="Arial" w:hint="eastAsia"/>
          <w:b/>
          <w:bCs/>
          <w:color w:val="191919"/>
          <w:sz w:val="24"/>
          <w:szCs w:val="24"/>
          <w:shd w:val="clear" w:color="auto" w:fill="FFFFFF"/>
        </w:rPr>
        <w:t>：</w:t>
      </w:r>
      <w:r w:rsidRPr="00655982">
        <w:rPr>
          <w:rFonts w:asciiTheme="minorEastAsia" w:hAnsiTheme="minorEastAsia" w:cs="Arial" w:hint="eastAsia"/>
          <w:color w:val="191919"/>
          <w:sz w:val="24"/>
          <w:szCs w:val="24"/>
          <w:shd w:val="clear" w:color="auto" w:fill="FFFFFF"/>
        </w:rPr>
        <w:t>虽然是远程面试，同学们也要正式的出场，保持干净仪容，下半身衣服也要得体，不能穿家居服。</w:t>
      </w:r>
    </w:p>
    <w:sectPr w:rsidR="00655982" w:rsidRPr="004C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C7" w:rsidRDefault="00A312C7" w:rsidP="005C2149">
      <w:r>
        <w:separator/>
      </w:r>
    </w:p>
  </w:endnote>
  <w:endnote w:type="continuationSeparator" w:id="0">
    <w:p w:rsidR="00A312C7" w:rsidRDefault="00A312C7" w:rsidP="005C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C7" w:rsidRDefault="00A312C7" w:rsidP="005C2149">
      <w:r>
        <w:separator/>
      </w:r>
    </w:p>
  </w:footnote>
  <w:footnote w:type="continuationSeparator" w:id="0">
    <w:p w:rsidR="00A312C7" w:rsidRDefault="00A312C7" w:rsidP="005C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087C"/>
    <w:multiLevelType w:val="hybridMultilevel"/>
    <w:tmpl w:val="E1181646"/>
    <w:lvl w:ilvl="0" w:tplc="5824E954">
      <w:start w:val="1"/>
      <w:numFmt w:val="japaneseCounting"/>
      <w:lvlText w:val="%1、"/>
      <w:lvlJc w:val="left"/>
      <w:pPr>
        <w:ind w:left="960" w:hanging="480"/>
      </w:pPr>
      <w:rPr>
        <w:rFonts w:asciiTheme="minorEastAsia" w:hAnsiTheme="minorEastAsia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90"/>
    <w:rsid w:val="000612D2"/>
    <w:rsid w:val="004C42A0"/>
    <w:rsid w:val="005C2149"/>
    <w:rsid w:val="00655982"/>
    <w:rsid w:val="007707C1"/>
    <w:rsid w:val="00853109"/>
    <w:rsid w:val="00A312C7"/>
    <w:rsid w:val="00BF10E0"/>
    <w:rsid w:val="00D16790"/>
    <w:rsid w:val="00D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149"/>
    <w:rPr>
      <w:sz w:val="18"/>
      <w:szCs w:val="18"/>
    </w:rPr>
  </w:style>
  <w:style w:type="character" w:styleId="a5">
    <w:name w:val="Strong"/>
    <w:basedOn w:val="a0"/>
    <w:uiPriority w:val="22"/>
    <w:qFormat/>
    <w:rsid w:val="005C2149"/>
    <w:rPr>
      <w:b/>
      <w:bCs/>
    </w:rPr>
  </w:style>
  <w:style w:type="paragraph" w:styleId="a6">
    <w:name w:val="List Paragraph"/>
    <w:basedOn w:val="a"/>
    <w:uiPriority w:val="34"/>
    <w:qFormat/>
    <w:rsid w:val="005C2149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C2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C42A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42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149"/>
    <w:rPr>
      <w:sz w:val="18"/>
      <w:szCs w:val="18"/>
    </w:rPr>
  </w:style>
  <w:style w:type="character" w:styleId="a5">
    <w:name w:val="Strong"/>
    <w:basedOn w:val="a0"/>
    <w:uiPriority w:val="22"/>
    <w:qFormat/>
    <w:rsid w:val="005C2149"/>
    <w:rPr>
      <w:b/>
      <w:bCs/>
    </w:rPr>
  </w:style>
  <w:style w:type="paragraph" w:styleId="a6">
    <w:name w:val="List Paragraph"/>
    <w:basedOn w:val="a"/>
    <w:uiPriority w:val="34"/>
    <w:qFormat/>
    <w:rsid w:val="005C2149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C2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C42A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4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2020-05-13T02:23:00Z</dcterms:created>
  <dcterms:modified xsi:type="dcterms:W3CDTF">2020-05-13T13:40:00Z</dcterms:modified>
</cp:coreProperties>
</file>